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4A" w:rsidRPr="000E7ADB" w:rsidRDefault="00DE4333" w:rsidP="00A171E8">
      <w:pPr>
        <w:spacing w:before="180" w:line="460" w:lineRule="exact"/>
        <w:jc w:val="center"/>
        <w:rPr>
          <w:rFonts w:ascii="標楷體" w:eastAsia="標楷體" w:hAnsi="標楷體"/>
          <w:b/>
          <w:color w:val="0000FF"/>
          <w:sz w:val="52"/>
          <w:szCs w:val="52"/>
        </w:rPr>
      </w:pPr>
      <w:r>
        <w:rPr>
          <w:rFonts w:ascii="標楷體" w:eastAsia="標楷體" w:hAnsi="標楷體" w:hint="eastAsia"/>
          <w:b/>
          <w:color w:val="0000FF"/>
          <w:sz w:val="52"/>
          <w:szCs w:val="52"/>
        </w:rPr>
        <w:t>完善財務規劃</w:t>
      </w:r>
      <w:proofErr w:type="gramStart"/>
      <w:r w:rsidR="0000014A" w:rsidRPr="000E7ADB">
        <w:rPr>
          <w:rFonts w:ascii="標楷體" w:eastAsia="標楷體" w:hAnsi="標楷體"/>
          <w:b/>
          <w:color w:val="0000FF"/>
          <w:sz w:val="52"/>
          <w:szCs w:val="52"/>
        </w:rPr>
        <w:t>──</w:t>
      </w:r>
      <w:proofErr w:type="gramEnd"/>
      <w:r w:rsidR="00397974">
        <w:rPr>
          <w:rFonts w:ascii="標楷體" w:eastAsia="標楷體" w:hAnsi="標楷體" w:hint="eastAsia"/>
          <w:b/>
          <w:color w:val="0000FF"/>
          <w:sz w:val="52"/>
          <w:szCs w:val="52"/>
        </w:rPr>
        <w:t>資產配置及ETF投資</w:t>
      </w:r>
      <w:r>
        <w:rPr>
          <w:rFonts w:ascii="標楷體" w:eastAsia="標楷體" w:hAnsi="標楷體" w:hint="eastAsia"/>
          <w:b/>
          <w:color w:val="0000FF"/>
          <w:sz w:val="52"/>
          <w:szCs w:val="52"/>
        </w:rPr>
        <w:t>應用</w:t>
      </w:r>
    </w:p>
    <w:p w:rsidR="0000014A" w:rsidRPr="00960CC1" w:rsidRDefault="00960CC1" w:rsidP="00A171E8">
      <w:pPr>
        <w:spacing w:before="180" w:line="46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>理財</w:t>
      </w:r>
      <w:r w:rsidR="000E7ADB">
        <w:rPr>
          <w:rFonts w:ascii="標楷體" w:eastAsia="標楷體" w:hAnsi="標楷體" w:hint="eastAsia"/>
          <w:b/>
          <w:color w:val="0000FF"/>
          <w:sz w:val="32"/>
          <w:szCs w:val="32"/>
        </w:rPr>
        <w:t>規劃富足人生</w:t>
      </w:r>
      <w:r w:rsidR="0000014A" w:rsidRPr="00960CC1">
        <w:rPr>
          <w:rFonts w:ascii="標楷體" w:eastAsia="標楷體" w:hAnsi="標楷體" w:hint="eastAsia"/>
          <w:b/>
          <w:color w:val="0000FF"/>
          <w:sz w:val="32"/>
          <w:szCs w:val="32"/>
        </w:rPr>
        <w:t>系列講座之</w:t>
      </w:r>
      <w:proofErr w:type="gramStart"/>
      <w:r w:rsidR="00DE4333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</w:p>
    <w:p w:rsidR="00A171E8" w:rsidRPr="000E7ADB" w:rsidRDefault="00A171E8" w:rsidP="005E0717">
      <w:pPr>
        <w:spacing w:before="180"/>
        <w:ind w:left="1080" w:hangingChars="450" w:hanging="1080"/>
        <w:rPr>
          <w:rFonts w:ascii="微軟正黑體" w:eastAsia="微軟正黑體" w:hAnsi="微軟正黑體"/>
          <w:szCs w:val="24"/>
        </w:rPr>
      </w:pPr>
      <w:r w:rsidRPr="000E7ADB">
        <w:rPr>
          <w:rFonts w:ascii="微軟正黑體" w:eastAsia="微軟正黑體" w:hAnsi="微軟正黑體" w:hint="eastAsia"/>
          <w:szCs w:val="24"/>
        </w:rPr>
        <w:t>主辦單位：台北內湖科技園區發展協會</w:t>
      </w:r>
      <w:r w:rsidR="005E0717">
        <w:rPr>
          <w:rFonts w:ascii="微軟正黑體" w:eastAsia="微軟正黑體" w:hAnsi="微軟正黑體"/>
          <w:szCs w:val="24"/>
        </w:rPr>
        <w:br/>
      </w:r>
      <w:r w:rsidR="008123BD">
        <w:rPr>
          <w:rFonts w:ascii="微軟正黑體" w:eastAsia="微軟正黑體" w:hAnsi="微軟正黑體" w:hint="eastAsia"/>
          <w:szCs w:val="24"/>
        </w:rPr>
        <w:t xml:space="preserve"> </w:t>
      </w:r>
      <w:r w:rsidR="005E0717" w:rsidRPr="005E0717">
        <w:rPr>
          <w:rFonts w:ascii="微軟正黑體" w:eastAsia="微軟正黑體" w:hAnsi="微軟正黑體" w:hint="eastAsia"/>
          <w:szCs w:val="24"/>
        </w:rPr>
        <w:t>台灣理財規劃產業發展促進會會</w:t>
      </w:r>
      <w:r w:rsidR="00DB5A75">
        <w:rPr>
          <w:rFonts w:ascii="微軟正黑體" w:eastAsia="微軟正黑體" w:hAnsi="微軟正黑體"/>
          <w:noProof/>
          <w:szCs w:val="24"/>
        </w:rPr>
        <w:drawing>
          <wp:inline distT="0" distB="0" distL="0" distR="0">
            <wp:extent cx="5120321" cy="1462809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ato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898" cy="146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ADB">
        <w:rPr>
          <w:rFonts w:ascii="微軟正黑體" w:eastAsia="微軟正黑體" w:hAnsi="微軟正黑體" w:hint="eastAsia"/>
          <w:szCs w:val="24"/>
        </w:rPr>
        <w:t xml:space="preserve">         </w:t>
      </w:r>
    </w:p>
    <w:p w:rsidR="0000014A" w:rsidRPr="00566FE8" w:rsidRDefault="0000014A" w:rsidP="00A171E8">
      <w:pPr>
        <w:rPr>
          <w:rFonts w:ascii="微軟正黑體" w:eastAsia="微軟正黑體" w:hAnsi="微軟正黑體"/>
          <w:color w:val="632423" w:themeColor="accent2" w:themeShade="80"/>
          <w:szCs w:val="24"/>
        </w:rPr>
      </w:pPr>
      <w:r w:rsidRPr="00566FE8">
        <w:rPr>
          <w:rFonts w:ascii="微軟正黑體" w:eastAsia="微軟正黑體" w:hAnsi="微軟正黑體" w:hint="eastAsia"/>
          <w:color w:val="632423" w:themeColor="accent2" w:themeShade="80"/>
          <w:szCs w:val="24"/>
        </w:rPr>
        <w:t>講座時間：</w:t>
      </w:r>
      <w:r w:rsidRPr="00397974">
        <w:rPr>
          <w:rFonts w:ascii="微軟正黑體" w:eastAsia="微軟正黑體" w:hAnsi="微軟正黑體"/>
          <w:color w:val="632423" w:themeColor="accent2" w:themeShade="80"/>
          <w:position w:val="-2"/>
          <w:szCs w:val="24"/>
          <w:highlight w:val="yellow"/>
        </w:rPr>
        <w:t>10</w:t>
      </w:r>
      <w:r w:rsidR="001B7099" w:rsidRPr="00397974">
        <w:rPr>
          <w:rFonts w:ascii="微軟正黑體" w:eastAsia="微軟正黑體" w:hAnsi="微軟正黑體"/>
          <w:color w:val="632423" w:themeColor="accent2" w:themeShade="80"/>
          <w:position w:val="-2"/>
          <w:szCs w:val="24"/>
          <w:highlight w:val="yellow"/>
        </w:rPr>
        <w:t>2</w:t>
      </w:r>
      <w:r w:rsidRPr="00397974">
        <w:rPr>
          <w:rFonts w:ascii="微軟正黑體" w:eastAsia="微軟正黑體" w:hAnsi="微軟正黑體" w:hint="eastAsia"/>
          <w:color w:val="632423" w:themeColor="accent2" w:themeShade="80"/>
          <w:szCs w:val="24"/>
          <w:highlight w:val="yellow"/>
        </w:rPr>
        <w:t>年</w:t>
      </w:r>
      <w:r w:rsidRPr="00397974">
        <w:rPr>
          <w:rFonts w:ascii="微軟正黑體" w:eastAsia="微軟正黑體" w:hAnsi="微軟正黑體"/>
          <w:color w:val="632423" w:themeColor="accent2" w:themeShade="80"/>
          <w:position w:val="-2"/>
          <w:szCs w:val="24"/>
          <w:highlight w:val="yellow"/>
        </w:rPr>
        <w:t>1</w:t>
      </w:r>
      <w:r w:rsidR="00A86C3B">
        <w:rPr>
          <w:rFonts w:ascii="微軟正黑體" w:eastAsia="微軟正黑體" w:hAnsi="微軟正黑體"/>
          <w:color w:val="632423" w:themeColor="accent2" w:themeShade="80"/>
          <w:position w:val="-2"/>
          <w:szCs w:val="24"/>
          <w:highlight w:val="yellow"/>
        </w:rPr>
        <w:t>1</w:t>
      </w:r>
      <w:r w:rsidRPr="00397974">
        <w:rPr>
          <w:rFonts w:ascii="微軟正黑體" w:eastAsia="微軟正黑體" w:hAnsi="微軟正黑體" w:hint="eastAsia"/>
          <w:color w:val="632423" w:themeColor="accent2" w:themeShade="80"/>
          <w:szCs w:val="24"/>
          <w:highlight w:val="yellow"/>
        </w:rPr>
        <w:t>月</w:t>
      </w:r>
      <w:r w:rsidR="00DE4333" w:rsidRPr="00397974">
        <w:rPr>
          <w:rFonts w:ascii="微軟正黑體" w:eastAsia="微軟正黑體" w:hAnsi="微軟正黑體"/>
          <w:color w:val="632423" w:themeColor="accent2" w:themeShade="80"/>
          <w:szCs w:val="24"/>
          <w:highlight w:val="yellow"/>
        </w:rPr>
        <w:t>2</w:t>
      </w:r>
      <w:r w:rsidR="00A86C3B">
        <w:rPr>
          <w:rFonts w:ascii="微軟正黑體" w:eastAsia="微軟正黑體" w:hAnsi="微軟正黑體"/>
          <w:color w:val="632423" w:themeColor="accent2" w:themeShade="80"/>
          <w:szCs w:val="24"/>
          <w:highlight w:val="yellow"/>
        </w:rPr>
        <w:t>9</w:t>
      </w:r>
      <w:r w:rsidRPr="00397974">
        <w:rPr>
          <w:rFonts w:ascii="微軟正黑體" w:eastAsia="微軟正黑體" w:hAnsi="微軟正黑體" w:hint="eastAsia"/>
          <w:color w:val="632423" w:themeColor="accent2" w:themeShade="80"/>
          <w:szCs w:val="24"/>
          <w:highlight w:val="yellow"/>
        </w:rPr>
        <w:t>日</w:t>
      </w:r>
      <w:r w:rsidR="00BA15CE" w:rsidRPr="00397974">
        <w:rPr>
          <w:rFonts w:ascii="微軟正黑體" w:eastAsia="微軟正黑體" w:hAnsi="微軟正黑體" w:hint="eastAsia"/>
          <w:color w:val="632423" w:themeColor="accent2" w:themeShade="80"/>
          <w:szCs w:val="24"/>
          <w:highlight w:val="yellow"/>
        </w:rPr>
        <w:t>週</w:t>
      </w:r>
      <w:r w:rsidR="00DE4333" w:rsidRPr="00397974">
        <w:rPr>
          <w:rFonts w:ascii="微軟正黑體" w:eastAsia="微軟正黑體" w:hAnsi="微軟正黑體" w:hint="eastAsia"/>
          <w:color w:val="632423" w:themeColor="accent2" w:themeShade="80"/>
          <w:szCs w:val="24"/>
          <w:highlight w:val="yellow"/>
        </w:rPr>
        <w:t>五</w:t>
      </w:r>
      <w:r w:rsidRPr="00397974">
        <w:rPr>
          <w:rFonts w:ascii="微軟正黑體" w:eastAsia="微軟正黑體" w:hAnsi="微軟正黑體"/>
          <w:color w:val="632423" w:themeColor="accent2" w:themeShade="80"/>
          <w:szCs w:val="24"/>
          <w:highlight w:val="yellow"/>
        </w:rPr>
        <w:t xml:space="preserve"> pm</w:t>
      </w:r>
      <w:r w:rsidR="00863E79" w:rsidRPr="00397974">
        <w:rPr>
          <w:rFonts w:ascii="微軟正黑體" w:eastAsia="微軟正黑體" w:hAnsi="微軟正黑體"/>
          <w:color w:val="632423" w:themeColor="accent2" w:themeShade="80"/>
          <w:position w:val="-2"/>
          <w:szCs w:val="24"/>
          <w:highlight w:val="yellow"/>
        </w:rPr>
        <w:t xml:space="preserve"> </w:t>
      </w:r>
      <w:r w:rsidR="00D97367" w:rsidRPr="00397974">
        <w:rPr>
          <w:rFonts w:ascii="微軟正黑體" w:eastAsia="微軟正黑體" w:hAnsi="微軟正黑體" w:hint="eastAsia"/>
          <w:color w:val="632423" w:themeColor="accent2" w:themeShade="80"/>
          <w:position w:val="-2"/>
          <w:szCs w:val="24"/>
          <w:highlight w:val="yellow"/>
        </w:rPr>
        <w:t>1</w:t>
      </w:r>
      <w:r w:rsidR="008123BD" w:rsidRPr="00397974">
        <w:rPr>
          <w:rFonts w:ascii="微軟正黑體" w:eastAsia="微軟正黑體" w:hAnsi="微軟正黑體"/>
          <w:color w:val="632423" w:themeColor="accent2" w:themeShade="80"/>
          <w:position w:val="-2"/>
          <w:szCs w:val="24"/>
          <w:highlight w:val="yellow"/>
        </w:rPr>
        <w:t>4</w:t>
      </w:r>
      <w:r w:rsidR="00863E79" w:rsidRPr="00397974">
        <w:rPr>
          <w:rFonts w:ascii="微軟正黑體" w:eastAsia="微軟正黑體" w:hAnsi="微軟正黑體"/>
          <w:color w:val="632423" w:themeColor="accent2" w:themeShade="80"/>
          <w:position w:val="-2"/>
          <w:szCs w:val="24"/>
          <w:highlight w:val="yellow"/>
        </w:rPr>
        <w:t>:</w:t>
      </w:r>
      <w:r w:rsidR="008123BD" w:rsidRPr="00397974">
        <w:rPr>
          <w:rFonts w:ascii="微軟正黑體" w:eastAsia="微軟正黑體" w:hAnsi="微軟正黑體"/>
          <w:color w:val="632423" w:themeColor="accent2" w:themeShade="80"/>
          <w:position w:val="-2"/>
          <w:szCs w:val="24"/>
          <w:highlight w:val="yellow"/>
        </w:rPr>
        <w:t>0</w:t>
      </w:r>
      <w:r w:rsidRPr="00397974">
        <w:rPr>
          <w:rFonts w:ascii="微軟正黑體" w:eastAsia="微軟正黑體" w:hAnsi="微軟正黑體"/>
          <w:color w:val="632423" w:themeColor="accent2" w:themeShade="80"/>
          <w:position w:val="-2"/>
          <w:szCs w:val="24"/>
          <w:highlight w:val="yellow"/>
        </w:rPr>
        <w:t>0</w:t>
      </w:r>
      <w:r w:rsidR="00DE4333" w:rsidRPr="00397974">
        <w:rPr>
          <w:rFonts w:ascii="微軟正黑體" w:eastAsia="微軟正黑體" w:hAnsi="微軟正黑體"/>
          <w:color w:val="632423" w:themeColor="accent2" w:themeShade="80"/>
          <w:position w:val="-2"/>
          <w:szCs w:val="24"/>
          <w:highlight w:val="yellow"/>
        </w:rPr>
        <w:t>~16:00</w:t>
      </w:r>
      <w:r w:rsidR="00DE4333" w:rsidRPr="00566FE8">
        <w:rPr>
          <w:rFonts w:ascii="微軟正黑體" w:eastAsia="微軟正黑體" w:hAnsi="微軟正黑體"/>
          <w:color w:val="632423" w:themeColor="accent2" w:themeShade="80"/>
          <w:szCs w:val="24"/>
        </w:rPr>
        <w:t xml:space="preserve"> </w:t>
      </w:r>
    </w:p>
    <w:p w:rsidR="00586E7F" w:rsidRPr="00566FE8" w:rsidRDefault="0000014A" w:rsidP="000E7ADB">
      <w:pPr>
        <w:rPr>
          <w:rStyle w:val="apple-style-span"/>
          <w:rFonts w:ascii="微軟正黑體" w:eastAsia="微軟正黑體" w:hAnsi="微軟正黑體" w:cs="Arial"/>
          <w:color w:val="632423" w:themeColor="accent2" w:themeShade="80"/>
          <w:szCs w:val="24"/>
        </w:rPr>
      </w:pPr>
      <w:r w:rsidRPr="00566FE8">
        <w:rPr>
          <w:rFonts w:ascii="微軟正黑體" w:eastAsia="微軟正黑體" w:hAnsi="微軟正黑體" w:hint="eastAsia"/>
          <w:color w:val="632423" w:themeColor="accent2" w:themeShade="80"/>
          <w:szCs w:val="24"/>
        </w:rPr>
        <w:t>講座地點：臺北市內湖科技園區服務大樓</w:t>
      </w:r>
      <w:r w:rsidR="00850628" w:rsidRPr="00566FE8">
        <w:rPr>
          <w:rFonts w:ascii="微軟正黑體" w:eastAsia="微軟正黑體" w:hAnsi="微軟正黑體" w:hint="eastAsia"/>
          <w:color w:val="632423" w:themeColor="accent2" w:themeShade="80"/>
          <w:szCs w:val="24"/>
        </w:rPr>
        <w:t>2樓</w:t>
      </w:r>
      <w:r w:rsidR="00D76164" w:rsidRPr="00566FE8">
        <w:rPr>
          <w:rFonts w:ascii="微軟正黑體" w:eastAsia="微軟正黑體" w:hAnsi="微軟正黑體" w:hint="eastAsia"/>
          <w:color w:val="632423" w:themeColor="accent2" w:themeShade="80"/>
          <w:szCs w:val="24"/>
        </w:rPr>
        <w:t>(</w:t>
      </w:r>
      <w:r w:rsidR="00D76164" w:rsidRPr="00566FE8">
        <w:rPr>
          <w:rStyle w:val="apple-style-span"/>
          <w:rFonts w:ascii="微軟正黑體" w:eastAsia="微軟正黑體" w:hAnsi="微軟正黑體" w:cs="Arial" w:hint="eastAsia"/>
          <w:color w:val="632423" w:themeColor="accent2" w:themeShade="80"/>
          <w:szCs w:val="24"/>
        </w:rPr>
        <w:t>台北市內湖區洲子街12號</w:t>
      </w:r>
      <w:r w:rsidR="00850628" w:rsidRPr="00566FE8">
        <w:rPr>
          <w:rStyle w:val="apple-style-span"/>
          <w:rFonts w:ascii="微軟正黑體" w:eastAsia="微軟正黑體" w:hAnsi="微軟正黑體" w:cs="Arial" w:hint="eastAsia"/>
          <w:color w:val="632423" w:themeColor="accent2" w:themeShade="80"/>
          <w:szCs w:val="24"/>
        </w:rPr>
        <w:t>2樓</w:t>
      </w:r>
      <w:r w:rsidR="00D76164" w:rsidRPr="00566FE8">
        <w:rPr>
          <w:rStyle w:val="apple-style-span"/>
          <w:rFonts w:ascii="微軟正黑體" w:eastAsia="微軟正黑體" w:hAnsi="微軟正黑體" w:cs="Arial" w:hint="eastAsia"/>
          <w:color w:val="632423" w:themeColor="accent2" w:themeShade="80"/>
          <w:szCs w:val="24"/>
        </w:rPr>
        <w:t>)</w:t>
      </w:r>
    </w:p>
    <w:p w:rsidR="00397974" w:rsidRPr="009633EB" w:rsidRDefault="00397974" w:rsidP="002D6D9D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許多人的投資上，希望找到一個長期穩定的正報酬商品，經過了許多上課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、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講座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、</w:t>
      </w:r>
      <w:proofErr w:type="gramStart"/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理專介紹</w:t>
      </w:r>
      <w:proofErr w:type="gramEnd"/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，甚至參加投顧會員，但往往不得其門而入，其中主要的原因是投資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不對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的商品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與沒有用正確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的投資方法。</w:t>
      </w:r>
    </w:p>
    <w:p w:rsidR="00397974" w:rsidRPr="009633EB" w:rsidRDefault="00397974" w:rsidP="00397974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本講座將透過被動投資工具-</w:t>
      </w:r>
      <w:r w:rsidR="000029C9">
        <w:rPr>
          <w:rStyle w:val="apple-style-span"/>
          <w:rFonts w:asciiTheme="majorEastAsia" w:eastAsiaTheme="majorEastAsia" w:hAnsiTheme="majorEastAsia" w:cs="Arial"/>
          <w:szCs w:val="24"/>
        </w:rPr>
        <w:t>-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ETF，告訴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您現在</w:t>
      </w:r>
      <w:proofErr w:type="gramStart"/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最夯的</w:t>
      </w:r>
      <w:proofErr w:type="gramEnd"/>
      <w:r w:rsidR="000029C9">
        <w:rPr>
          <w:rStyle w:val="apple-style-span"/>
          <w:rFonts w:asciiTheme="majorEastAsia" w:eastAsiaTheme="majorEastAsia" w:hAnsiTheme="majorEastAsia" w:cs="Arial"/>
          <w:szCs w:val="24"/>
        </w:rPr>
        <w:t>ETF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投資、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ETF的挑選重點，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如何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注意市場，以及自己</w:t>
      </w:r>
      <w:r w:rsidR="000029C9">
        <w:rPr>
          <w:rStyle w:val="apple-style-span"/>
          <w:rFonts w:asciiTheme="majorEastAsia" w:eastAsiaTheme="majorEastAsia" w:hAnsiTheme="majorEastAsia" w:cs="Arial"/>
          <w:szCs w:val="24"/>
        </w:rPr>
        <w:t>DIY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開始建構一個</w:t>
      </w:r>
      <w:r w:rsidR="00BA3C22"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ETF投資組合。</w:t>
      </w:r>
      <w:r w:rsidR="000029C9">
        <w:rPr>
          <w:rStyle w:val="apple-style-span"/>
          <w:rFonts w:asciiTheme="majorEastAsia" w:eastAsiaTheme="majorEastAsia" w:hAnsiTheme="majorEastAsia" w:cs="Arial"/>
          <w:szCs w:val="24"/>
        </w:rPr>
        <w:t xml:space="preserve"> 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並</w:t>
      </w:r>
      <w:r w:rsidR="00BA3C22"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探討如何開始透過資產配置的作法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加上</w:t>
      </w:r>
      <w:r w:rsidR="00BA3C22"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ETF投資工具，建構一個「全天候」都可以穩健投資，享受指數正報酬率的投資作法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。</w:t>
      </w:r>
    </w:p>
    <w:p w:rsidR="009633EB" w:rsidRPr="009633EB" w:rsidRDefault="009633EB" w:rsidP="009633EB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0029C9">
        <w:rPr>
          <w:rStyle w:val="apple-style-span"/>
          <w:rFonts w:ascii="微軟正黑體" w:eastAsia="微軟正黑體" w:hAnsi="微軟正黑體" w:cs="Arial" w:hint="eastAsia"/>
          <w:color w:val="C00000"/>
          <w:szCs w:val="24"/>
        </w:rPr>
        <w:t>講座大綱:</w:t>
      </w:r>
      <w:r w:rsidRPr="000029C9">
        <w:rPr>
          <w:rStyle w:val="apple-style-span"/>
          <w:rFonts w:asciiTheme="majorEastAsia" w:eastAsiaTheme="majorEastAsia" w:hAnsiTheme="majorEastAsia" w:cs="Arial"/>
          <w:szCs w:val="24"/>
        </w:rPr>
        <w:br/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全球ETF市場概況</w:t>
      </w:r>
    </w:p>
    <w:p w:rsidR="009633EB" w:rsidRPr="009633EB" w:rsidRDefault="009633EB" w:rsidP="009633EB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何謂指數？指數的優點</w:t>
      </w:r>
    </w:p>
    <w:p w:rsidR="009633EB" w:rsidRPr="009633EB" w:rsidRDefault="009633EB" w:rsidP="009633EB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何謂ETF ？ ETF的優點</w:t>
      </w:r>
    </w:p>
    <w:p w:rsidR="009633EB" w:rsidRPr="009633EB" w:rsidRDefault="009633EB" w:rsidP="009633EB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ETF的分類？如何選ETF ？注意事項？</w:t>
      </w:r>
    </w:p>
    <w:p w:rsidR="009633EB" w:rsidRPr="009633EB" w:rsidRDefault="009633EB" w:rsidP="009633EB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ETF的投資作法</w:t>
      </w:r>
    </w:p>
    <w:p w:rsidR="009633EB" w:rsidRPr="009633EB" w:rsidRDefault="009633EB" w:rsidP="009633EB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單筆投資</w:t>
      </w:r>
    </w:p>
    <w:p w:rsidR="009633EB" w:rsidRPr="009633EB" w:rsidRDefault="009633EB" w:rsidP="009633EB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定期投資</w:t>
      </w:r>
      <w:bookmarkStart w:id="0" w:name="_GoBack"/>
      <w:bookmarkEnd w:id="0"/>
    </w:p>
    <w:p w:rsidR="009633EB" w:rsidRPr="009633EB" w:rsidRDefault="009633EB" w:rsidP="009633EB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案例！</w:t>
      </w:r>
    </w:p>
    <w:p w:rsidR="009633EB" w:rsidRPr="009633EB" w:rsidRDefault="001B626E" w:rsidP="009633EB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0029C9">
        <w:rPr>
          <w:rStyle w:val="apple-style-span"/>
          <w:rFonts w:ascii="微軟正黑體" w:eastAsia="微軟正黑體" w:hAnsi="微軟正黑體" w:cs="Arial" w:hint="eastAsia"/>
          <w:color w:val="C00000"/>
          <w:szCs w:val="24"/>
        </w:rPr>
        <w:t>講師:</w:t>
      </w:r>
      <w:r>
        <w:rPr>
          <w:rStyle w:val="apple-style-span"/>
          <w:rFonts w:asciiTheme="majorEastAsia" w:eastAsiaTheme="majorEastAsia" w:hAnsiTheme="majorEastAsia" w:cs="Arial" w:hint="eastAsia"/>
          <w:szCs w:val="24"/>
        </w:rPr>
        <w:t xml:space="preserve"> 麥道森</w:t>
      </w:r>
      <w:r>
        <w:rPr>
          <w:rStyle w:val="apple-style-span"/>
          <w:rFonts w:asciiTheme="majorEastAsia" w:eastAsiaTheme="majorEastAsia" w:hAnsiTheme="majorEastAsia" w:cs="Arial"/>
          <w:szCs w:val="24"/>
        </w:rPr>
        <w:br/>
      </w:r>
      <w:r w:rsidR="0003298C">
        <w:rPr>
          <w:rStyle w:val="apple-style-span"/>
          <w:rFonts w:asciiTheme="majorEastAsia" w:eastAsiaTheme="majorEastAsia" w:hAnsiTheme="majorEastAsia" w:cs="Arial" w:hint="eastAsia"/>
          <w:szCs w:val="24"/>
        </w:rPr>
        <w:t xml:space="preserve">資歷: </w:t>
      </w:r>
      <w:r>
        <w:rPr>
          <w:rStyle w:val="apple-style-span"/>
          <w:rFonts w:asciiTheme="majorEastAsia" w:eastAsiaTheme="majorEastAsia" w:hAnsiTheme="majorEastAsia" w:cs="Arial"/>
          <w:szCs w:val="24"/>
        </w:rPr>
        <w:t>CFP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台灣</w:t>
      </w:r>
      <w:r w:rsidR="0003298C">
        <w:rPr>
          <w:rStyle w:val="apple-style-span"/>
          <w:rFonts w:asciiTheme="majorEastAsia" w:eastAsiaTheme="majorEastAsia" w:hAnsiTheme="majorEastAsia" w:cs="Arial" w:hint="eastAsia"/>
          <w:szCs w:val="24"/>
        </w:rPr>
        <w:t>、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大陸理財規劃師國際證照，</w:t>
      </w:r>
      <w:r>
        <w:rPr>
          <w:rStyle w:val="apple-style-span"/>
          <w:rFonts w:asciiTheme="majorEastAsia" w:eastAsiaTheme="majorEastAsia" w:hAnsiTheme="majorEastAsia" w:cs="Arial"/>
          <w:szCs w:val="24"/>
        </w:rPr>
        <w:t>CFA</w:t>
      </w:r>
      <w:r>
        <w:rPr>
          <w:rStyle w:val="apple-style-span"/>
          <w:rFonts w:asciiTheme="majorEastAsia" w:eastAsiaTheme="majorEastAsia" w:hAnsiTheme="majorEastAsia" w:cs="Arial" w:hint="eastAsia"/>
          <w:szCs w:val="24"/>
        </w:rPr>
        <w:t>證照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，</w:t>
      </w:r>
      <w:r w:rsidR="009633EB"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台灣證券分析師</w:t>
      </w:r>
    </w:p>
    <w:p w:rsidR="009633EB" w:rsidRPr="009633EB" w:rsidRDefault="009633EB" w:rsidP="0003298C">
      <w:pPr>
        <w:ind w:firstLineChars="250" w:firstLine="600"/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投資經歷10年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，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目前個人管理資產：台股</w:t>
      </w:r>
      <w:r w:rsidR="001B626E">
        <w:rPr>
          <w:rStyle w:val="apple-style-span"/>
          <w:rFonts w:asciiTheme="majorEastAsia" w:eastAsiaTheme="majorEastAsia" w:hAnsiTheme="majorEastAsia" w:cs="Arial" w:hint="eastAsia"/>
          <w:szCs w:val="24"/>
        </w:rPr>
        <w:t>及美股各數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億元</w:t>
      </w:r>
    </w:p>
    <w:p w:rsidR="009633EB" w:rsidRPr="009633EB" w:rsidRDefault="009633EB" w:rsidP="009633EB">
      <w:pPr>
        <w:rPr>
          <w:rStyle w:val="apple-style-span"/>
          <w:rFonts w:asciiTheme="majorEastAsia" w:eastAsiaTheme="majorEastAsia" w:hAnsiTheme="majorEastAsia" w:cs="Arial"/>
          <w:szCs w:val="24"/>
        </w:rPr>
      </w:pP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專長:</w:t>
      </w:r>
      <w:r w:rsidR="001B626E">
        <w:rPr>
          <w:rStyle w:val="apple-style-span"/>
          <w:rFonts w:asciiTheme="majorEastAsia" w:eastAsiaTheme="majorEastAsia" w:hAnsiTheme="majorEastAsia" w:cs="Arial"/>
          <w:szCs w:val="24"/>
        </w:rPr>
        <w:t xml:space="preserve"> </w:t>
      </w:r>
      <w:r w:rsidR="001B626E">
        <w:rPr>
          <w:rStyle w:val="apple-style-span"/>
          <w:rFonts w:asciiTheme="majorEastAsia" w:eastAsiaTheme="majorEastAsia" w:hAnsiTheme="majorEastAsia" w:cs="Arial" w:hint="eastAsia"/>
          <w:szCs w:val="24"/>
        </w:rPr>
        <w:t>投資資產管理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機械性操作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，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財務選股模型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，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ETF</w:t>
      </w:r>
      <w:r w:rsidR="000029C9">
        <w:rPr>
          <w:rStyle w:val="apple-style-span"/>
          <w:rFonts w:asciiTheme="majorEastAsia" w:eastAsiaTheme="majorEastAsia" w:hAnsiTheme="majorEastAsia" w:cs="Arial" w:hint="eastAsia"/>
          <w:szCs w:val="24"/>
        </w:rPr>
        <w:t>，</w:t>
      </w:r>
      <w:r w:rsidRPr="009633EB">
        <w:rPr>
          <w:rStyle w:val="apple-style-span"/>
          <w:rFonts w:asciiTheme="majorEastAsia" w:eastAsiaTheme="majorEastAsia" w:hAnsiTheme="majorEastAsia" w:cs="Arial" w:hint="eastAsia"/>
          <w:szCs w:val="24"/>
        </w:rPr>
        <w:t>美股個股</w:t>
      </w:r>
    </w:p>
    <w:p w:rsidR="00BA3C22" w:rsidRPr="00FB43FA" w:rsidRDefault="00FB43FA" w:rsidP="00397974">
      <w:pPr>
        <w:rPr>
          <w:rStyle w:val="apple-style-span"/>
          <w:rFonts w:ascii="微軟正黑體" w:eastAsia="微軟正黑體" w:hAnsi="微軟正黑體" w:cs="Arial" w:hint="eastAsia"/>
          <w:szCs w:val="24"/>
        </w:rPr>
      </w:pPr>
      <w:r w:rsidRPr="003E218A">
        <w:rPr>
          <w:rStyle w:val="apple-style-span"/>
          <w:rFonts w:ascii="微軟正黑體" w:eastAsia="微軟正黑體" w:hAnsi="微軟正黑體" w:cs="Arial" w:hint="eastAsia"/>
          <w:b/>
          <w:color w:val="FF0000"/>
          <w:szCs w:val="24"/>
        </w:rPr>
        <w:t>活動報名網址</w:t>
      </w:r>
      <w:r>
        <w:rPr>
          <w:rStyle w:val="apple-style-span"/>
          <w:rFonts w:ascii="微軟正黑體" w:eastAsia="微軟正黑體" w:hAnsi="微軟正黑體" w:cs="Arial" w:hint="eastAsia"/>
          <w:szCs w:val="24"/>
        </w:rPr>
        <w:t>:</w:t>
      </w:r>
      <w:hyperlink r:id="rId10" w:history="1">
        <w:r w:rsidRPr="00FB43FA">
          <w:rPr>
            <w:rStyle w:val="a5"/>
            <w:rFonts w:ascii="微軟正黑體" w:eastAsia="微軟正黑體" w:hAnsi="微軟正黑體" w:cs="Arial" w:hint="eastAsia"/>
            <w:szCs w:val="24"/>
          </w:rPr>
          <w:t>資產配置及</w:t>
        </w:r>
        <w:r w:rsidRPr="00FB43FA">
          <w:rPr>
            <w:rStyle w:val="a5"/>
            <w:rFonts w:ascii="微軟正黑體" w:eastAsia="微軟正黑體" w:hAnsi="微軟正黑體" w:cs="Arial"/>
            <w:szCs w:val="24"/>
          </w:rPr>
          <w:t>ETF</w:t>
        </w:r>
        <w:r w:rsidRPr="00FB43FA">
          <w:rPr>
            <w:rStyle w:val="a5"/>
            <w:rFonts w:ascii="微軟正黑體" w:eastAsia="微軟正黑體" w:hAnsi="微軟正黑體" w:cs="Arial" w:hint="eastAsia"/>
            <w:szCs w:val="24"/>
          </w:rPr>
          <w:t>投資運用</w:t>
        </w:r>
      </w:hyperlink>
      <w:r>
        <w:rPr>
          <w:rStyle w:val="apple-style-span"/>
          <w:rFonts w:ascii="微軟正黑體" w:eastAsia="微軟正黑體" w:hAnsi="微軟正黑體" w:cs="Arial" w:hint="eastAsia"/>
          <w:szCs w:val="24"/>
        </w:rPr>
        <w:t>(請點選報名或是</w:t>
      </w:r>
      <w:r>
        <w:rPr>
          <w:rStyle w:val="apple-style-span"/>
          <w:rFonts w:ascii="微軟正黑體" w:eastAsia="微軟正黑體" w:hAnsi="微軟正黑體" w:cs="Arial"/>
          <w:szCs w:val="24"/>
        </w:rPr>
        <w:t>E-mail</w:t>
      </w:r>
      <w:r>
        <w:rPr>
          <w:rStyle w:val="apple-style-span"/>
          <w:rFonts w:ascii="微軟正黑體" w:eastAsia="微軟正黑體" w:hAnsi="微軟正黑體" w:cs="Arial" w:hint="eastAsia"/>
          <w:szCs w:val="24"/>
        </w:rPr>
        <w:t>報名)</w:t>
      </w:r>
    </w:p>
    <w:p w:rsidR="0000014A" w:rsidRPr="00586E7F" w:rsidRDefault="0000014A" w:rsidP="00586E7F"/>
    <w:p w:rsidR="00A171E8" w:rsidRPr="00013807" w:rsidRDefault="00A171E8" w:rsidP="00A171E8">
      <w:pPr>
        <w:adjustRightInd w:val="0"/>
        <w:jc w:val="center"/>
        <w:rPr>
          <w:rFonts w:ascii="華康儷楷書" w:eastAsia="華康儷楷書" w:hAnsi="標楷體"/>
          <w:b/>
          <w:u w:val="single"/>
        </w:rPr>
      </w:pPr>
      <w:r w:rsidRPr="00013807">
        <w:rPr>
          <w:rFonts w:ascii="華康儷楷書" w:eastAsia="華康儷楷書" w:hAnsi="標楷體" w:hint="eastAsia"/>
          <w:b/>
          <w:u w:val="single"/>
        </w:rPr>
        <w:lastRenderedPageBreak/>
        <w:t>報名表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924"/>
        <w:gridCol w:w="956"/>
        <w:gridCol w:w="1440"/>
        <w:gridCol w:w="1080"/>
        <w:gridCol w:w="2520"/>
      </w:tblGrid>
      <w:tr w:rsidR="00A171E8" w:rsidRPr="00013807" w:rsidTr="004E1AF0">
        <w:trPr>
          <w:trHeight w:val="328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jc w:val="center"/>
              <w:rPr>
                <w:rFonts w:ascii="華康儷楷書" w:eastAsia="華康儷楷書" w:hAnsi="標楷體"/>
              </w:rPr>
            </w:pPr>
            <w:r w:rsidRPr="00013807">
              <w:rPr>
                <w:rFonts w:ascii="華康儷楷書" w:eastAsia="華康儷楷書" w:hAnsi="標楷體" w:hint="eastAsia"/>
              </w:rPr>
              <w:t>公司名稱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rPr>
                <w:rFonts w:ascii="華康儷楷書" w:eastAsia="華康儷楷書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jc w:val="center"/>
              <w:rPr>
                <w:rFonts w:ascii="華康儷楷書" w:eastAsia="華康儷楷書" w:hAnsi="標楷體"/>
              </w:rPr>
            </w:pPr>
            <w:r w:rsidRPr="00013807">
              <w:rPr>
                <w:rFonts w:ascii="華康儷楷書" w:eastAsia="華康儷楷書" w:hAnsi="標楷體" w:hint="eastAsia"/>
              </w:rPr>
              <w:t>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rPr>
                <w:rFonts w:ascii="華康儷楷書" w:eastAsia="華康儷楷書" w:hAnsi="標楷體"/>
              </w:rPr>
            </w:pPr>
          </w:p>
        </w:tc>
      </w:tr>
      <w:tr w:rsidR="00A171E8" w:rsidRPr="00013807" w:rsidTr="004E1AF0">
        <w:trPr>
          <w:trHeight w:val="567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jc w:val="center"/>
              <w:rPr>
                <w:rFonts w:ascii="華康儷楷書" w:eastAsia="華康儷楷書" w:hAnsi="標楷體"/>
              </w:rPr>
            </w:pPr>
            <w:r w:rsidRPr="00013807">
              <w:rPr>
                <w:rFonts w:ascii="華康儷楷書" w:eastAsia="華康儷楷書" w:hAnsi="標楷體" w:hint="eastAsia"/>
              </w:rPr>
              <w:t>單    位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rPr>
                <w:rFonts w:ascii="華康儷楷書" w:eastAsia="華康儷楷書" w:hAnsi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rPr>
                <w:rFonts w:ascii="華康儷楷書" w:eastAsia="華康儷楷書" w:hAnsi="標楷體"/>
              </w:rPr>
            </w:pPr>
            <w:r w:rsidRPr="00013807">
              <w:rPr>
                <w:rFonts w:ascii="華康儷楷書" w:eastAsia="華康儷楷書" w:hAnsi="標楷體" w:hint="eastAsia"/>
              </w:rPr>
              <w:t>職   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rPr>
                <w:rFonts w:ascii="華康儷楷書" w:eastAsia="華康儷楷書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jc w:val="center"/>
              <w:rPr>
                <w:rFonts w:ascii="華康儷楷書" w:eastAsia="華康儷楷書" w:hAnsi="標楷體"/>
              </w:rPr>
            </w:pPr>
            <w:r w:rsidRPr="00013807">
              <w:rPr>
                <w:rFonts w:ascii="華康儷楷書" w:eastAsia="華康儷楷書" w:hAnsi="標楷體" w:hint="eastAsia"/>
              </w:rPr>
              <w:t>人數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rPr>
                <w:rFonts w:ascii="華康儷楷書" w:eastAsia="華康儷楷書" w:hAnsi="標楷體"/>
              </w:rPr>
            </w:pPr>
          </w:p>
        </w:tc>
      </w:tr>
      <w:tr w:rsidR="00A171E8" w:rsidRPr="00013807" w:rsidTr="004E1AF0">
        <w:trPr>
          <w:trHeight w:val="567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jc w:val="center"/>
              <w:rPr>
                <w:rFonts w:ascii="華康儷楷書" w:eastAsia="華康儷楷書" w:hAnsi="標楷體"/>
              </w:rPr>
            </w:pPr>
            <w:r w:rsidRPr="00013807">
              <w:rPr>
                <w:rFonts w:ascii="華康儷楷書" w:eastAsia="華康儷楷書" w:hAnsi="標楷體" w:hint="eastAsia"/>
              </w:rPr>
              <w:t>連絡地址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rPr>
                <w:rFonts w:ascii="華康儷楷書" w:eastAsia="華康儷楷書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jc w:val="center"/>
              <w:rPr>
                <w:rFonts w:ascii="華康儷楷書" w:eastAsia="華康儷楷書" w:hAnsi="標楷體"/>
              </w:rPr>
            </w:pPr>
            <w:r w:rsidRPr="00013807">
              <w:rPr>
                <w:rFonts w:ascii="華康儷楷書" w:eastAsia="華康儷楷書" w:hAnsi="標楷體" w:hint="eastAsia"/>
              </w:rPr>
              <w:t>電話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rPr>
                <w:rFonts w:ascii="華康儷楷書" w:eastAsia="華康儷楷書" w:hAnsi="標楷體"/>
              </w:rPr>
            </w:pPr>
          </w:p>
        </w:tc>
      </w:tr>
      <w:tr w:rsidR="00A171E8" w:rsidRPr="00013807" w:rsidTr="004E1AF0">
        <w:trPr>
          <w:trHeight w:val="567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jc w:val="center"/>
              <w:rPr>
                <w:rFonts w:ascii="華康儷楷書" w:eastAsia="華康儷楷書" w:hAnsi="標楷體"/>
              </w:rPr>
            </w:pPr>
            <w:r w:rsidRPr="00013807">
              <w:rPr>
                <w:rFonts w:ascii="華康儷楷書" w:eastAsia="華康儷楷書" w:hAnsi="標楷體" w:hint="eastAsia"/>
              </w:rPr>
              <w:t>E-Mail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E8" w:rsidRPr="00013807" w:rsidRDefault="00A171E8" w:rsidP="004E1AF0">
            <w:pPr>
              <w:adjustRightInd w:val="0"/>
              <w:rPr>
                <w:rFonts w:ascii="華康儷楷書" w:eastAsia="華康儷楷書" w:hAnsi="標楷體"/>
              </w:rPr>
            </w:pPr>
          </w:p>
        </w:tc>
      </w:tr>
    </w:tbl>
    <w:p w:rsidR="00FD1218" w:rsidRPr="003F2020" w:rsidRDefault="00FD1218" w:rsidP="00FD1218">
      <w:pPr>
        <w:spacing w:before="80" w:line="400" w:lineRule="exact"/>
        <w:rPr>
          <w:rFonts w:ascii="華康楷書體W7(P)" w:eastAsia="華康楷書體W7(P)" w:hAnsi="標楷體"/>
        </w:rPr>
      </w:pPr>
      <w:r w:rsidRPr="003F2020">
        <w:rPr>
          <w:rFonts w:ascii="標楷體" w:eastAsia="標楷體" w:hAnsi="標楷體" w:hint="eastAsia"/>
          <w:color w:val="000000"/>
        </w:rPr>
        <w:t>請於</w:t>
      </w:r>
      <w:r w:rsidR="00785422">
        <w:rPr>
          <w:rFonts w:ascii="標楷體" w:eastAsia="標楷體" w:hAnsi="標楷體" w:hint="eastAsia"/>
          <w:color w:val="000000"/>
        </w:rPr>
        <w:t>1</w:t>
      </w:r>
      <w:r w:rsidR="00A86C3B">
        <w:rPr>
          <w:rFonts w:ascii="標楷體" w:eastAsia="標楷體" w:hAnsi="標楷體"/>
          <w:color w:val="000000"/>
        </w:rPr>
        <w:t>1</w:t>
      </w:r>
      <w:r w:rsidRPr="003F2020">
        <w:rPr>
          <w:rFonts w:ascii="標楷體" w:eastAsia="標楷體" w:hAnsi="標楷體" w:hint="eastAsia"/>
          <w:color w:val="000000"/>
        </w:rPr>
        <w:t>月</w:t>
      </w:r>
      <w:r w:rsidR="00566FE8">
        <w:rPr>
          <w:rFonts w:ascii="標楷體" w:eastAsia="標楷體" w:hAnsi="標楷體"/>
          <w:color w:val="000000"/>
        </w:rPr>
        <w:t>2</w:t>
      </w:r>
      <w:r w:rsidR="00A86C3B">
        <w:rPr>
          <w:rFonts w:ascii="標楷體" w:eastAsia="標楷體" w:hAnsi="標楷體"/>
          <w:color w:val="000000"/>
        </w:rPr>
        <w:t>7</w:t>
      </w:r>
      <w:r w:rsidRPr="003F2020">
        <w:rPr>
          <w:rFonts w:ascii="標楷體" w:eastAsia="標楷體" w:hAnsi="標楷體" w:hint="eastAsia"/>
          <w:color w:val="000000"/>
        </w:rPr>
        <w:t>日前E-mail至</w:t>
      </w:r>
      <w:r w:rsidR="00566FE8">
        <w:rPr>
          <w:rFonts w:ascii="標楷體" w:eastAsia="標楷體" w:hAnsi="標楷體"/>
          <w:color w:val="0070C0"/>
        </w:rPr>
        <w:t>jose.b123@gmail.com</w:t>
      </w:r>
      <w:r w:rsidRPr="00FD121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謝謝！</w:t>
      </w:r>
    </w:p>
    <w:p w:rsidR="00A171E8" w:rsidRPr="0000014A" w:rsidRDefault="00A171E8"/>
    <w:sectPr w:rsidR="00A171E8" w:rsidRPr="0000014A" w:rsidSect="002045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7E" w:rsidRDefault="009B2E7E" w:rsidP="00D76164">
      <w:r>
        <w:separator/>
      </w:r>
    </w:p>
  </w:endnote>
  <w:endnote w:type="continuationSeparator" w:id="0">
    <w:p w:rsidR="009B2E7E" w:rsidRDefault="009B2E7E" w:rsidP="00D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楷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7E" w:rsidRDefault="009B2E7E" w:rsidP="00D76164">
      <w:r>
        <w:separator/>
      </w:r>
    </w:p>
  </w:footnote>
  <w:footnote w:type="continuationSeparator" w:id="0">
    <w:p w:rsidR="009B2E7E" w:rsidRDefault="009B2E7E" w:rsidP="00D7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0518"/>
    <w:multiLevelType w:val="multilevel"/>
    <w:tmpl w:val="51BE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40BFE"/>
    <w:multiLevelType w:val="hybridMultilevel"/>
    <w:tmpl w:val="A62695C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4A"/>
    <w:rsid w:val="0000014A"/>
    <w:rsid w:val="000029C9"/>
    <w:rsid w:val="000208C1"/>
    <w:rsid w:val="0003298C"/>
    <w:rsid w:val="000768BD"/>
    <w:rsid w:val="000A4B77"/>
    <w:rsid w:val="000E7ADB"/>
    <w:rsid w:val="000F6B9C"/>
    <w:rsid w:val="001456B5"/>
    <w:rsid w:val="001676B0"/>
    <w:rsid w:val="001B03DC"/>
    <w:rsid w:val="001B626E"/>
    <w:rsid w:val="001B7099"/>
    <w:rsid w:val="001D2B0E"/>
    <w:rsid w:val="002045CF"/>
    <w:rsid w:val="00267FC5"/>
    <w:rsid w:val="002B274D"/>
    <w:rsid w:val="002D6D9D"/>
    <w:rsid w:val="00345A01"/>
    <w:rsid w:val="00380B5E"/>
    <w:rsid w:val="00397974"/>
    <w:rsid w:val="003E218A"/>
    <w:rsid w:val="00414ED7"/>
    <w:rsid w:val="00470A86"/>
    <w:rsid w:val="0048202A"/>
    <w:rsid w:val="004B551D"/>
    <w:rsid w:val="004C7B16"/>
    <w:rsid w:val="004F3294"/>
    <w:rsid w:val="00566FE8"/>
    <w:rsid w:val="00586E7F"/>
    <w:rsid w:val="005874D5"/>
    <w:rsid w:val="005C430D"/>
    <w:rsid w:val="005E0717"/>
    <w:rsid w:val="00680E1D"/>
    <w:rsid w:val="00683AE8"/>
    <w:rsid w:val="007132D6"/>
    <w:rsid w:val="007551DC"/>
    <w:rsid w:val="00785422"/>
    <w:rsid w:val="00801F83"/>
    <w:rsid w:val="008123BD"/>
    <w:rsid w:val="00850628"/>
    <w:rsid w:val="00856230"/>
    <w:rsid w:val="00863E79"/>
    <w:rsid w:val="00916F58"/>
    <w:rsid w:val="00936568"/>
    <w:rsid w:val="00945E0C"/>
    <w:rsid w:val="00960CC1"/>
    <w:rsid w:val="009633EB"/>
    <w:rsid w:val="0099100F"/>
    <w:rsid w:val="009B2E7E"/>
    <w:rsid w:val="00A171E8"/>
    <w:rsid w:val="00A86C3B"/>
    <w:rsid w:val="00A92B59"/>
    <w:rsid w:val="00AC35B1"/>
    <w:rsid w:val="00B401D0"/>
    <w:rsid w:val="00B53CF8"/>
    <w:rsid w:val="00B93A4E"/>
    <w:rsid w:val="00BA15CE"/>
    <w:rsid w:val="00BA3C22"/>
    <w:rsid w:val="00C149E4"/>
    <w:rsid w:val="00C34C09"/>
    <w:rsid w:val="00CF5C4E"/>
    <w:rsid w:val="00D07CFB"/>
    <w:rsid w:val="00D21339"/>
    <w:rsid w:val="00D31BF1"/>
    <w:rsid w:val="00D76164"/>
    <w:rsid w:val="00D97367"/>
    <w:rsid w:val="00DB4E4D"/>
    <w:rsid w:val="00DB5A75"/>
    <w:rsid w:val="00DE4333"/>
    <w:rsid w:val="00E50A26"/>
    <w:rsid w:val="00E61672"/>
    <w:rsid w:val="00E92375"/>
    <w:rsid w:val="00ED1963"/>
    <w:rsid w:val="00F46E4E"/>
    <w:rsid w:val="00FA709F"/>
    <w:rsid w:val="00FB43FA"/>
    <w:rsid w:val="00FD1218"/>
    <w:rsid w:val="00FE154C"/>
    <w:rsid w:val="00FE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01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FD121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61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6164"/>
    <w:rPr>
      <w:sz w:val="20"/>
      <w:szCs w:val="20"/>
    </w:rPr>
  </w:style>
  <w:style w:type="character" w:customStyle="1" w:styleId="apple-style-span">
    <w:name w:val="apple-style-span"/>
    <w:basedOn w:val="a0"/>
    <w:rsid w:val="00D76164"/>
  </w:style>
  <w:style w:type="table" w:styleId="aa">
    <w:name w:val="Table Grid"/>
    <w:basedOn w:val="a1"/>
    <w:uiPriority w:val="59"/>
    <w:rsid w:val="00E6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C34C0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C34C0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2">
    <w:name w:val="Medium Shading 1 Accent 2"/>
    <w:basedOn w:val="a1"/>
    <w:uiPriority w:val="63"/>
    <w:rsid w:val="00C34C0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34C0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FollowedHyperlink"/>
    <w:basedOn w:val="a0"/>
    <w:uiPriority w:val="99"/>
    <w:semiHidden/>
    <w:unhideWhenUsed/>
    <w:rsid w:val="003E2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01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FD121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61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6164"/>
    <w:rPr>
      <w:sz w:val="20"/>
      <w:szCs w:val="20"/>
    </w:rPr>
  </w:style>
  <w:style w:type="character" w:customStyle="1" w:styleId="apple-style-span">
    <w:name w:val="apple-style-span"/>
    <w:basedOn w:val="a0"/>
    <w:rsid w:val="00D76164"/>
  </w:style>
  <w:style w:type="table" w:styleId="aa">
    <w:name w:val="Table Grid"/>
    <w:basedOn w:val="a1"/>
    <w:uiPriority w:val="59"/>
    <w:rsid w:val="00E6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C34C0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C34C0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2">
    <w:name w:val="Medium Shading 1 Accent 2"/>
    <w:basedOn w:val="a1"/>
    <w:uiPriority w:val="63"/>
    <w:rsid w:val="00C34C0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34C0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FollowedHyperlink"/>
    <w:basedOn w:val="a0"/>
    <w:uiPriority w:val="99"/>
    <w:semiHidden/>
    <w:unhideWhenUsed/>
    <w:rsid w:val="003E2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ELptp4zaoCmixcYm5BCDFYCUCdXtRg9EIm76VdpoFtg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4A91-17A5-4476-810A-6DBDB183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taylor</cp:lastModifiedBy>
  <cp:revision>8</cp:revision>
  <dcterms:created xsi:type="dcterms:W3CDTF">2013-10-28T07:18:00Z</dcterms:created>
  <dcterms:modified xsi:type="dcterms:W3CDTF">2013-10-29T03:14:00Z</dcterms:modified>
</cp:coreProperties>
</file>